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19050" distT="19050" distL="19050" distR="19050" hidden="0" layoutInCell="1" locked="0" relativeHeight="0" simplePos="0">
                <wp:simplePos x="0" y="0"/>
                <wp:positionH relativeFrom="margin">
                  <wp:posOffset>28575</wp:posOffset>
                </wp:positionH>
                <wp:positionV relativeFrom="paragraph">
                  <wp:posOffset>0</wp:posOffset>
                </wp:positionV>
                <wp:extent cx="6648450" cy="95250"/>
                <wp:effectExtent b="0" l="0" r="0" t="0"/>
                <wp:wrapSquare wrapText="bothSides" distB="19050" distT="19050" distL="19050" distR="19050"/>
                <wp:docPr id="2" name=""/>
                <a:graphic>
                  <a:graphicData uri="http://schemas.microsoft.com/office/word/2010/wordprocessingShape">
                    <wps:wsp>
                      <wps:cNvSpPr/>
                      <wps:cNvPr id="2" name="Shape 2"/>
                      <wps:spPr>
                        <a:xfrm>
                          <a:off x="-228600" y="152400"/>
                          <a:ext cx="6629400" cy="76199"/>
                        </a:xfrm>
                        <a:prstGeom prst="bevel">
                          <a:avLst>
                            <a:gd fmla="val 12500" name="adj"/>
                          </a:avLst>
                        </a:prstGeom>
                        <a:solidFill>
                          <a:srgbClr val="999999"/>
                        </a:solidFill>
                        <a:ln cap="flat" cmpd="sng" w="19050">
                          <a:solidFill>
                            <a:srgbClr val="CCCCCC"/>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19050" distT="19050" distL="19050" distR="19050" hidden="0" layoutInCell="1" locked="0" relativeHeight="0" simplePos="0">
                <wp:simplePos x="0" y="0"/>
                <wp:positionH relativeFrom="margin">
                  <wp:posOffset>28575</wp:posOffset>
                </wp:positionH>
                <wp:positionV relativeFrom="paragraph">
                  <wp:posOffset>0</wp:posOffset>
                </wp:positionV>
                <wp:extent cx="6648450" cy="95250"/>
                <wp:effectExtent b="0" l="0" r="0" t="0"/>
                <wp:wrapSquare wrapText="bothSides" distB="19050" distT="19050" distL="19050" distR="19050"/>
                <wp:docPr id="2"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6648450" cy="95250"/>
                        </a:xfrm>
                        <a:prstGeom prst="rect"/>
                        <a:ln/>
                      </pic:spPr>
                    </pic:pic>
                  </a:graphicData>
                </a:graphic>
              </wp:anchor>
            </w:drawing>
          </mc:Fallback>
        </mc:AlternateContent>
      </w:r>
    </w:p>
    <w:tbl>
      <w:tblPr>
        <w:tblStyle w:val="Table1"/>
        <w:tblW w:w="10800.0" w:type="dxa"/>
        <w:jc w:val="left"/>
        <w:tblInd w:w="100.0" w:type="pct"/>
        <w:tblBorders>
          <w:top w:color="999999" w:space="0" w:sz="18" w:val="single"/>
          <w:left w:color="999999" w:space="0" w:sz="18" w:val="single"/>
          <w:bottom w:color="999999" w:space="0" w:sz="18" w:val="single"/>
          <w:right w:color="999999" w:space="0" w:sz="18" w:val="single"/>
          <w:insideH w:color="999999" w:space="0" w:sz="18" w:val="single"/>
          <w:insideV w:color="999999" w:space="0" w:sz="1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sz w:val="48"/>
                <w:szCs w:val="48"/>
                <w:rtl w:val="0"/>
              </w:rPr>
              <w:t xml:space="preserve">Altamont Eagle News</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800.0" w:type="dxa"/>
        <w:jc w:val="left"/>
        <w:tblInd w:w="0.0" w:type="pct"/>
        <w:tblBorders>
          <w:top w:color="c0c0c0" w:space="0" w:sz="12" w:val="single"/>
          <w:left w:color="c0c0c0" w:space="0" w:sz="12" w:val="single"/>
          <w:bottom w:color="c0c0c0" w:space="0" w:sz="12" w:val="single"/>
          <w:right w:color="c0c0c0" w:space="0" w:sz="12" w:val="single"/>
          <w:insideH w:color="c0c0c0" w:space="0" w:sz="12" w:val="single"/>
          <w:insideV w:color="c0c0c0" w:space="0" w:sz="12" w:val="single"/>
        </w:tblBorders>
        <w:tblLayout w:type="fixed"/>
        <w:tblLook w:val="0600"/>
      </w:tblPr>
      <w:tblGrid>
        <w:gridCol w:w="5400"/>
        <w:gridCol w:w="5400"/>
        <w:tblGridChange w:id="0">
          <w:tblGrid>
            <w:gridCol w:w="5400"/>
            <w:gridCol w:w="5400"/>
          </w:tblGrid>
        </w:tblGridChange>
      </w:tblGrid>
      <w:tr>
        <w:trPr>
          <w:trHeight w:val="300" w:hRule="atLeast"/>
        </w:trPr>
        <w:tc>
          <w:tcPr>
            <w:shd w:fill="333333" w:val="clear"/>
            <w:tcMar>
              <w:top w:w="0.0" w:type="dxa"/>
              <w:left w:w="0.0" w:type="dxa"/>
              <w:bottom w:w="0.0" w:type="dxa"/>
              <w:right w:w="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color w:val="ffffff"/>
                <w:rtl w:val="0"/>
              </w:rPr>
              <w:t xml:space="preserve">Phone Number: 620-784-5511</w:t>
            </w:r>
            <w:r w:rsidDel="00000000" w:rsidR="00000000" w:rsidRPr="00000000">
              <w:rPr>
                <w:rtl w:val="0"/>
              </w:rPr>
            </w:r>
          </w:p>
        </w:tc>
        <w:tc>
          <w:tcPr>
            <w:shd w:fill="333333" w:val="clear"/>
            <w:tcMar>
              <w:top w:w="0.0" w:type="dxa"/>
              <w:left w:w="0.0" w:type="dxa"/>
              <w:bottom w:w="0.0" w:type="dxa"/>
              <w:right w:w="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color w:val="ffffff"/>
                <w:rtl w:val="0"/>
              </w:rPr>
              <w:t xml:space="preserve">September 2017 :</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19050" distT="19050" distL="19050" distR="19050">
                <wp:extent cx="6648450" cy="95250"/>
                <wp:effectExtent b="0" l="0" r="0" t="0"/>
                <wp:docPr id="3" name=""/>
                <a:graphic>
                  <a:graphicData uri="http://schemas.microsoft.com/office/word/2010/wordprocessingShape">
                    <wps:wsp>
                      <wps:cNvSpPr/>
                      <wps:cNvPr id="2" name="Shape 2"/>
                      <wps:spPr>
                        <a:xfrm>
                          <a:off x="-228600" y="152400"/>
                          <a:ext cx="6629400" cy="76199"/>
                        </a:xfrm>
                        <a:prstGeom prst="bevel">
                          <a:avLst>
                            <a:gd fmla="val 12500" name="adj"/>
                          </a:avLst>
                        </a:prstGeom>
                        <a:solidFill>
                          <a:srgbClr val="999999"/>
                        </a:solidFill>
                        <a:ln cap="flat" cmpd="sng" w="19050">
                          <a:solidFill>
                            <a:srgbClr val="CCCCCC"/>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9050" distT="19050" distL="19050" distR="19050">
                <wp:extent cx="6648450" cy="95250"/>
                <wp:effectExtent b="0" l="0" r="0" t="0"/>
                <wp:docPr id="3"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6648450" cy="95250"/>
                        </a:xfrm>
                        <a:prstGeom prst="rect"/>
                        <a:ln/>
                      </pic:spPr>
                    </pic:pic>
                  </a:graphicData>
                </a:graphic>
              </wp:inline>
            </w:drawing>
          </mc:Fallback>
        </mc:AlternateContent>
      </w:r>
      <w:r w:rsidDel="00000000" w:rsidR="00000000" w:rsidRPr="00000000">
        <w:rPr>
          <w:rtl w:val="0"/>
        </w:rPr>
      </w:r>
    </w:p>
    <w:tbl>
      <w:tblPr>
        <w:tblStyle w:val="Table8"/>
        <w:tblW w:w="10800.0" w:type="dxa"/>
        <w:jc w:val="left"/>
        <w:tblInd w:w="72.0" w:type="pc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3600"/>
        <w:gridCol w:w="3600"/>
        <w:gridCol w:w="3600"/>
        <w:tblGridChange w:id="0">
          <w:tblGrid>
            <w:gridCol w:w="3600"/>
            <w:gridCol w:w="3600"/>
            <w:gridCol w:w="3600"/>
          </w:tblGrid>
        </w:tblGridChange>
      </w:tblGrid>
      <w:tr>
        <w:tc>
          <w:tcPr>
            <w:shd w:fill="auto" w:val="clear"/>
            <w:tcMar>
              <w:top w:w="72.0" w:type="dxa"/>
              <w:left w:w="72.0" w:type="dxa"/>
              <w:bottom w:w="72.0" w:type="dxa"/>
              <w:right w:w="72.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AGS Mission Statement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The mission statement of Altamont Grade School is encompassed in the acronym </w:t>
            </w:r>
            <w:r w:rsidDel="00000000" w:rsidR="00000000" w:rsidRPr="00000000">
              <w:rPr>
                <w:b w:val="1"/>
                <w:rtl w:val="0"/>
              </w:rPr>
              <w:t xml:space="preserve">“FLIGHT”</w:t>
            </w:r>
            <w:r w:rsidDel="00000000" w:rsidR="00000000" w:rsidRPr="00000000">
              <w:rPr>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b w:val="1"/>
                <w:rtl w:val="0"/>
              </w:rPr>
              <w:t xml:space="preserve">F</w:t>
            </w:r>
            <w:r w:rsidDel="00000000" w:rsidR="00000000" w:rsidRPr="00000000">
              <w:rPr>
                <w:rtl w:val="0"/>
              </w:rPr>
              <w:t xml:space="preserve">acilitating critical thinking,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b w:val="1"/>
                <w:rtl w:val="0"/>
              </w:rPr>
              <w:t xml:space="preserve">L</w:t>
            </w:r>
            <w:r w:rsidDel="00000000" w:rsidR="00000000" w:rsidRPr="00000000">
              <w:rPr>
                <w:rtl w:val="0"/>
              </w:rPr>
              <w:t xml:space="preserve">earning for all,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b w:val="1"/>
                <w:rtl w:val="0"/>
              </w:rPr>
              <w:t xml:space="preserve">I</w:t>
            </w:r>
            <w:r w:rsidDel="00000000" w:rsidR="00000000" w:rsidRPr="00000000">
              <w:rPr>
                <w:rtl w:val="0"/>
              </w:rPr>
              <w:t xml:space="preserve">nvolving community,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b w:val="1"/>
                <w:rtl w:val="0"/>
              </w:rPr>
              <w:t xml:space="preserve">G</w:t>
            </w:r>
            <w:r w:rsidDel="00000000" w:rsidR="00000000" w:rsidRPr="00000000">
              <w:rPr>
                <w:rtl w:val="0"/>
              </w:rPr>
              <w:t xml:space="preserve">rowing in responsibility and respect,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b w:val="1"/>
                <w:rtl w:val="0"/>
              </w:rPr>
              <w:t xml:space="preserve">H</w:t>
            </w:r>
            <w:r w:rsidDel="00000000" w:rsidR="00000000" w:rsidRPr="00000000">
              <w:rPr>
                <w:rtl w:val="0"/>
              </w:rPr>
              <w:t xml:space="preserve">aving initiative and leadership,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b w:val="1"/>
                <w:rtl w:val="0"/>
              </w:rPr>
              <w:t xml:space="preserve">T</w:t>
            </w:r>
            <w:r w:rsidDel="00000000" w:rsidR="00000000" w:rsidRPr="00000000">
              <w:rPr>
                <w:rtl w:val="0"/>
              </w:rPr>
              <w:t xml:space="preserve">hriving in the 21</w:t>
            </w:r>
            <w:r w:rsidDel="00000000" w:rsidR="00000000" w:rsidRPr="00000000">
              <w:rPr>
                <w:vertAlign w:val="superscript"/>
                <w:rtl w:val="0"/>
              </w:rPr>
              <w:t xml:space="preserve">st</w:t>
            </w:r>
            <w:r w:rsidDel="00000000" w:rsidR="00000000" w:rsidRPr="00000000">
              <w:rPr>
                <w:rtl w:val="0"/>
              </w:rPr>
              <w:t xml:space="preserve"> Century World.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t xml:space="preserve"> </w:t>
            </w:r>
          </w:p>
          <w:p w:rsidR="00000000" w:rsidDel="00000000" w:rsidP="00000000" w:rsidRDefault="00000000" w:rsidRPr="00000000">
            <w:pPr>
              <w:pStyle w:val="Heading3"/>
              <w:keepNext w:val="0"/>
              <w:keepLines w:val="0"/>
              <w:widowControl w:val="0"/>
              <w:spacing w:line="240" w:lineRule="auto"/>
              <w:contextualSpacing w:val="0"/>
              <w:rPr>
                <w:sz w:val="26"/>
                <w:szCs w:val="26"/>
              </w:rPr>
            </w:pPr>
            <w:bookmarkStart w:colFirst="0" w:colLast="0" w:name="_seccr87f9qeo" w:id="0"/>
            <w:bookmarkEnd w:id="0"/>
            <w:r w:rsidDel="00000000" w:rsidR="00000000" w:rsidRPr="00000000">
              <w:rPr>
                <w:sz w:val="26"/>
                <w:szCs w:val="26"/>
                <w:rtl w:val="0"/>
              </w:rPr>
              <w:t xml:space="preserve">VISION &amp; SCHOOL MOTTO</w:t>
            </w:r>
          </w:p>
          <w:p w:rsidR="00000000" w:rsidDel="00000000" w:rsidP="00000000" w:rsidRDefault="00000000" w:rsidRPr="00000000">
            <w:pPr>
              <w:pStyle w:val="Heading3"/>
              <w:keepNext w:val="0"/>
              <w:keepLines w:val="0"/>
              <w:widowControl w:val="0"/>
              <w:spacing w:line="240" w:lineRule="auto"/>
              <w:contextualSpacing w:val="0"/>
              <w:jc w:val="center"/>
              <w:rPr>
                <w:sz w:val="26"/>
                <w:szCs w:val="26"/>
              </w:rPr>
            </w:pPr>
            <w:bookmarkStart w:colFirst="0" w:colLast="0" w:name="_tiqy7k11e6cb" w:id="1"/>
            <w:bookmarkEnd w:id="1"/>
            <w:r w:rsidDel="00000000" w:rsidR="00000000" w:rsidRPr="00000000">
              <w:rPr>
                <w:sz w:val="26"/>
                <w:szCs w:val="26"/>
                <w:rtl w:val="0"/>
              </w:rPr>
              <w:t xml:space="preserve">“Excellence in Flight”</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26"/>
                <w:szCs w:val="26"/>
                <w:u w:val="single"/>
              </w:rPr>
            </w:pPr>
            <w:r w:rsidDel="00000000" w:rsidR="00000000" w:rsidRPr="00000000">
              <w:rPr>
                <w:rtl w:val="0"/>
              </w:rPr>
              <w:t xml:space="preserve">  </w:t>
            </w:r>
            <w:r w:rsidDel="00000000" w:rsidR="00000000" w:rsidRPr="00000000">
              <w:rPr>
                <w:sz w:val="26"/>
                <w:szCs w:val="26"/>
                <w:u w:val="single"/>
                <w:rtl w:val="0"/>
              </w:rPr>
              <w:t xml:space="preserve">SCHOOL EXPECTATIONS</w:t>
            </w:r>
          </w:p>
          <w:p w:rsidR="00000000" w:rsidDel="00000000" w:rsidP="00000000" w:rsidRDefault="00000000" w:rsidRPr="00000000">
            <w:pPr>
              <w:widowControl w:val="0"/>
              <w:spacing w:line="240" w:lineRule="auto"/>
              <w:contextualSpacing w:val="0"/>
              <w:jc w:val="center"/>
              <w:rPr>
                <w:sz w:val="16"/>
                <w:szCs w:val="16"/>
                <w:u w:val="single"/>
              </w:rPr>
            </w:pPr>
            <w:r w:rsidDel="00000000" w:rsidR="00000000" w:rsidRPr="00000000">
              <w:rPr>
                <w:sz w:val="16"/>
                <w:szCs w:val="16"/>
                <w:u w:val="single"/>
                <w:rtl w:val="0"/>
              </w:rPr>
              <w:t xml:space="preserve"> </w:t>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Be in assigned seats ready to work when class begins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20"/>
                <w:szCs w:val="20"/>
              </w:rPr>
            </w:pPr>
            <w:r w:rsidDel="00000000" w:rsidR="00000000" w:rsidRPr="00000000">
              <w:rPr>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Have paper, pencils, books, and completed assignments every day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20"/>
                <w:szCs w:val="20"/>
              </w:rPr>
            </w:pPr>
            <w:r w:rsidDel="00000000" w:rsidR="00000000" w:rsidRPr="00000000">
              <w:rPr>
                <w:sz w:val="20"/>
                <w:szCs w:val="20"/>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Keep hands, feet and objects to yourself.</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20"/>
                <w:szCs w:val="20"/>
              </w:rPr>
            </w:pPr>
            <w:r w:rsidDel="00000000" w:rsidR="00000000" w:rsidRPr="00000000">
              <w:rPr>
                <w:sz w:val="20"/>
                <w:szCs w:val="20"/>
                <w:rtl w:val="0"/>
              </w:rPr>
              <w:t xml:space="preserve">4) No swearing, cruel teasing, rude gestures or put-downs.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20"/>
                <w:szCs w:val="20"/>
              </w:rPr>
            </w:pPr>
            <w:r w:rsidDel="00000000" w:rsidR="00000000" w:rsidRPr="00000000">
              <w:rPr>
                <w:sz w:val="20"/>
                <w:szCs w:val="20"/>
                <w:rtl w:val="0"/>
              </w:rPr>
              <w:t xml:space="preserve">5) Follow the directions of individuals in authority.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pPr>
            <w:r w:rsidDel="00000000" w:rsidR="00000000" w:rsidRPr="00000000">
              <w:rPr>
                <w:i w:val="1"/>
                <w:rtl w:val="0"/>
              </w:rPr>
              <w:t xml:space="preserve">THANK YOU to all of our families who came out for ‘Back to School Night’.  AGS had 88% of our families attend the event. The PTO was wonderful in assisting with the hot dog dinner and the kids enjoyed being silly at the photo booth. What a great way to kick off a new year!</w:t>
            </w:r>
            <w:r w:rsidDel="00000000" w:rsidR="00000000" w:rsidRPr="00000000">
              <w:rPr>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vertAlign w:val="baseline"/>
              </w:rPr>
            </w:pPr>
            <w:r w:rsidDel="00000000" w:rsidR="00000000" w:rsidRPr="00000000">
              <w:rPr>
                <w:rtl w:val="0"/>
              </w:rPr>
            </w:r>
          </w:p>
          <w:tbl>
            <w:tblPr>
              <w:tblStyle w:val="Table3"/>
              <w:tblW w:w="2864.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4.6666666666665"/>
              <w:tblGridChange w:id="0">
                <w:tblGrid>
                  <w:gridCol w:w="2864.6666666666665"/>
                </w:tblGrid>
              </w:tblGridChange>
            </w:tblGrid>
            <w:tr>
              <w:trPr>
                <w:trHeight w:val="210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2864.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4.6666666666665"/>
              <w:tblGridChange w:id="0">
                <w:tblGrid>
                  <w:gridCol w:w="2864.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16"/>
                      <w:szCs w:val="16"/>
                      <w:rtl w:val="0"/>
                    </w:rPr>
                    <w:t xml:space="preserve">Insert Image above, and caption for photo in this box</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2864.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4.6666666666665"/>
              <w:tblGridChange w:id="0">
                <w:tblGrid>
                  <w:gridCol w:w="2864.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Quote or advertisement</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2280.0" w:type="dxa"/>
              <w:jc w:val="left"/>
              <w:tblInd w:w="6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tblGridChange w:id="0">
                <w:tblGrid>
                  <w:gridCol w:w="22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sz w:val="48"/>
                      <w:szCs w:val="48"/>
                    </w:rPr>
                    <w:drawing>
                      <wp:inline distB="114300" distT="114300" distL="114300" distR="114300">
                        <wp:extent cx="1166813" cy="1468674"/>
                        <wp:effectExtent b="0" l="0" r="0" t="0"/>
                        <wp:docPr descr="Bald eagle - Wikipedia" id="1" name="image2.jpg"/>
                        <a:graphic>
                          <a:graphicData uri="http://schemas.openxmlformats.org/drawingml/2006/picture">
                            <pic:pic>
                              <pic:nvPicPr>
                                <pic:cNvPr descr="Bald eagle - Wikipedia" id="0" name="image2.jpg"/>
                                <pic:cNvPicPr preferRelativeResize="0"/>
                              </pic:nvPicPr>
                              <pic:blipFill>
                                <a:blip r:embed="rId7"/>
                                <a:srcRect b="0" l="0" r="0" t="0"/>
                                <a:stretch>
                                  <a:fillRect/>
                                </a:stretch>
                              </pic:blipFill>
                              <pic:spPr>
                                <a:xfrm>
                                  <a:off x="0" y="0"/>
                                  <a:ext cx="1166813" cy="1468674"/>
                                </a:xfrm>
                                <a:prstGeom prst="rect"/>
                                <a:ln/>
                              </pic:spPr>
                            </pic:pic>
                          </a:graphicData>
                        </a:graphic>
                      </wp:inline>
                    </w:drawing>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1"/>
                <w:sz w:val="28"/>
                <w:szCs w:val="28"/>
                <w:u w:val="single"/>
              </w:rPr>
            </w:pPr>
            <w:r w:rsidDel="00000000" w:rsidR="00000000" w:rsidRPr="00000000">
              <w:rPr>
                <w:b w:val="1"/>
                <w:sz w:val="28"/>
                <w:szCs w:val="28"/>
                <w:u w:val="single"/>
                <w:rtl w:val="0"/>
              </w:rPr>
              <w:t xml:space="preserve">Important Dates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1"/>
                <w:sz w:val="24"/>
                <w:szCs w:val="24"/>
              </w:rPr>
            </w:pPr>
            <w:r w:rsidDel="00000000" w:rsidR="00000000" w:rsidRPr="00000000">
              <w:rPr>
                <w:b w:val="1"/>
                <w:sz w:val="24"/>
                <w:szCs w:val="24"/>
                <w:rtl w:val="0"/>
              </w:rPr>
              <w:t xml:space="preserve">9/4 Labor Day - No School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1"/>
                <w:sz w:val="24"/>
                <w:szCs w:val="24"/>
              </w:rPr>
            </w:pPr>
            <w:r w:rsidDel="00000000" w:rsidR="00000000" w:rsidRPr="00000000">
              <w:rPr>
                <w:b w:val="1"/>
                <w:sz w:val="24"/>
                <w:szCs w:val="24"/>
                <w:rtl w:val="0"/>
              </w:rPr>
              <w:t xml:space="preserve">9/5 After School Program begins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1"/>
                <w:sz w:val="24"/>
                <w:szCs w:val="24"/>
              </w:rPr>
            </w:pPr>
            <w:r w:rsidDel="00000000" w:rsidR="00000000" w:rsidRPr="00000000">
              <w:rPr>
                <w:b w:val="1"/>
                <w:sz w:val="24"/>
                <w:szCs w:val="24"/>
                <w:rtl w:val="0"/>
              </w:rPr>
              <w:t xml:space="preserve">9/6 Individual Picture Day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b w:val="1"/>
                <w:sz w:val="24"/>
                <w:szCs w:val="24"/>
              </w:rPr>
            </w:pPr>
            <w:r w:rsidDel="00000000" w:rsidR="00000000" w:rsidRPr="00000000">
              <w:rPr>
                <w:b w:val="1"/>
                <w:sz w:val="24"/>
                <w:szCs w:val="24"/>
                <w:rtl w:val="0"/>
              </w:rPr>
              <w:t xml:space="preserve">9/19 PTO Meeting 7:00 PM AGS Library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tbl>
            <w:tblPr>
              <w:tblStyle w:val="Table7"/>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Communication: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20"/>
                      <w:szCs w:val="20"/>
                    </w:rPr>
                  </w:pPr>
                  <w:r w:rsidDel="00000000" w:rsidR="00000000" w:rsidRPr="00000000">
                    <w:rPr>
                      <w:sz w:val="18"/>
                      <w:szCs w:val="18"/>
                      <w:rtl w:val="0"/>
                    </w:rPr>
                    <w:t xml:space="preserve">        </w:t>
                  </w:r>
                  <w:r w:rsidDel="00000000" w:rsidR="00000000" w:rsidRPr="00000000">
                    <w:rPr>
                      <w:sz w:val="20"/>
                      <w:szCs w:val="20"/>
                      <w:rtl w:val="0"/>
                    </w:rPr>
                    <w:t xml:space="preserve">If you have a concern about something pertaining to your child. Please contact your child’s teacher or Mrs. Flatt. If we don’t know what is going on, we can’t help the situation. It is very important to have open communication with your child’s teacher and the school.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20"/>
                      <w:szCs w:val="20"/>
                    </w:rPr>
                  </w:pPr>
                  <w:r w:rsidDel="00000000" w:rsidR="00000000" w:rsidRPr="00000000">
                    <w:rPr>
                      <w:sz w:val="20"/>
                      <w:szCs w:val="20"/>
                      <w:rtl w:val="0"/>
                    </w:rPr>
                    <w:t xml:space="preserve">       A</w:t>
                  </w:r>
                  <w:r w:rsidDel="00000000" w:rsidR="00000000" w:rsidRPr="00000000">
                    <w:rPr>
                      <w:sz w:val="20"/>
                      <w:szCs w:val="20"/>
                      <w:rtl w:val="0"/>
                    </w:rPr>
                    <w:t xml:space="preserve">ll of the teacher’s email addresses are the first letter of their first name, complete last name @usd506.org. They would love to hear from you.  (For example: Mrs. Flatt’s email:  </w:t>
                  </w:r>
                  <w:hyperlink r:id="rId8">
                    <w:r w:rsidDel="00000000" w:rsidR="00000000" w:rsidRPr="00000000">
                      <w:rPr>
                        <w:color w:val="1155cc"/>
                        <w:sz w:val="20"/>
                        <w:szCs w:val="20"/>
                        <w:u w:val="single"/>
                        <w:rtl w:val="0"/>
                      </w:rPr>
                      <w:t xml:space="preserve">tflatt@usd506.org</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20"/>
                      <w:szCs w:val="20"/>
                    </w:rPr>
                  </w:pPr>
                  <w:r w:rsidDel="00000000" w:rsidR="00000000" w:rsidRPr="00000000">
                    <w:rPr>
                      <w:sz w:val="20"/>
                      <w:szCs w:val="20"/>
                      <w:rtl w:val="0"/>
                    </w:rPr>
                    <w:t xml:space="preserve">We welcome telephone calls, as well.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u w:val="single"/>
              </w:rPr>
            </w:pPr>
            <w:r w:rsidDel="00000000" w:rsidR="00000000" w:rsidRPr="00000000">
              <w:rPr>
                <w:b w:val="1"/>
                <w:u w:val="single"/>
                <w:rtl w:val="0"/>
              </w:rPr>
              <w:t xml:space="preserve">SAFETY WEEK</w:t>
            </w:r>
            <w:r w:rsidDel="00000000" w:rsidR="00000000" w:rsidRPr="00000000">
              <w:rPr>
                <w:u w:val="singl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rPr>
            </w:pPr>
            <w:r w:rsidDel="00000000" w:rsidR="00000000" w:rsidRPr="00000000">
              <w:rPr>
                <w:b w:val="1"/>
                <w:rtl w:val="0"/>
              </w:rPr>
              <w:t xml:space="preserve">9/5 - 9/8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center"/>
              <w:rPr>
                <w:u w:val="singl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left"/>
              <w:rPr/>
            </w:pPr>
            <w:r w:rsidDel="00000000" w:rsidR="00000000" w:rsidRPr="00000000">
              <w:rPr>
                <w:b w:val="1"/>
                <w:rtl w:val="0"/>
              </w:rPr>
              <w:t xml:space="preserve">Fire Drill</w:t>
            </w:r>
            <w:r w:rsidDel="00000000" w:rsidR="00000000" w:rsidRPr="00000000">
              <w:rPr>
                <w:rtl w:val="0"/>
              </w:rPr>
              <w:t xml:space="preserve"> - AGS practiced their first fire drill on Aug. 28. The students did very well after a few months off for summer. We will continue to evacuate the building promptly and safely during these monthly drills. Our goal is to get everyone out of the building as quickly as possible.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left"/>
              <w:rPr/>
            </w:pPr>
            <w:r w:rsidDel="00000000" w:rsidR="00000000" w:rsidRPr="00000000">
              <w:rPr>
                <w:b w:val="1"/>
                <w:rtl w:val="0"/>
              </w:rPr>
              <w:t xml:space="preserve">Bus Evacuation </w:t>
            </w:r>
            <w:r w:rsidDel="00000000" w:rsidR="00000000" w:rsidRPr="00000000">
              <w:rPr>
                <w:rtl w:val="0"/>
              </w:rPr>
              <w:t xml:space="preserve">- AGS will hold their annual bus evacuation drill on Tuesday, Sept. 5.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left"/>
              <w:rPr/>
            </w:pPr>
            <w:r w:rsidDel="00000000" w:rsidR="00000000" w:rsidRPr="00000000">
              <w:rPr>
                <w:b w:val="1"/>
                <w:rtl w:val="0"/>
              </w:rPr>
              <w:t xml:space="preserve">Tornado Drill</w:t>
            </w:r>
            <w:r w:rsidDel="00000000" w:rsidR="00000000" w:rsidRPr="00000000">
              <w:rPr>
                <w:rtl w:val="0"/>
              </w:rPr>
              <w:t xml:space="preserve"> - Students will practice reporting to their assigned tornado shelter in the event inclement weather is threatening our safety during the school day.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left"/>
              <w:rPr>
                <w:b w:val="1"/>
                <w:u w:val="single"/>
              </w:rPr>
            </w:pPr>
            <w:r w:rsidDel="00000000" w:rsidR="00000000" w:rsidRPr="00000000">
              <w:rPr>
                <w:b w:val="1"/>
                <w:rtl w:val="0"/>
              </w:rPr>
              <w:t xml:space="preserve">Lockdown </w:t>
            </w:r>
            <w:r w:rsidDel="00000000" w:rsidR="00000000" w:rsidRPr="00000000">
              <w:rPr>
                <w:rtl w:val="0"/>
              </w:rPr>
              <w:t xml:space="preserve">I</w:t>
            </w:r>
            <w:r w:rsidDel="00000000" w:rsidR="00000000" w:rsidRPr="00000000">
              <w:rPr>
                <w:b w:val="1"/>
                <w:rtl w:val="0"/>
              </w:rPr>
              <w:t xml:space="preserve">ntruder</w:t>
            </w:r>
            <w:r w:rsidDel="00000000" w:rsidR="00000000" w:rsidRPr="00000000">
              <w:rPr>
                <w:rtl w:val="0"/>
              </w:rPr>
              <w:t xml:space="preserve"> This is an intruder drill and will be announced as such. </w:t>
            </w:r>
            <w:r w:rsidDel="00000000" w:rsidR="00000000" w:rsidRPr="00000000">
              <w:rPr>
                <w:b w:val="1"/>
                <w:u w:val="single"/>
                <w:rtl w:val="0"/>
              </w:rPr>
              <w:t xml:space="preserve">Parents will not be allowed in the building when we are in a lockdown situation.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left"/>
              <w:rPr/>
            </w:pPr>
            <w:r w:rsidDel="00000000" w:rsidR="00000000" w:rsidRPr="00000000">
              <w:rPr>
                <w:b w:val="1"/>
                <w:rtl w:val="0"/>
              </w:rPr>
              <w:t xml:space="preserve">Off Site Evacuation</w:t>
            </w:r>
            <w:r w:rsidDel="00000000" w:rsidR="00000000" w:rsidRPr="00000000">
              <w:rPr>
                <w:rtl w:val="0"/>
              </w:rPr>
              <w:t xml:space="preserve">- this is a drill we would practice in the event that  we would need to leave the building due to chemical spills, gas odor etc. AGS will evacuate to the United Methodist Church.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left"/>
              <w:rPr/>
            </w:pPr>
            <w:r w:rsidDel="00000000" w:rsidR="00000000" w:rsidRPr="00000000">
              <w:rPr>
                <w:b w:val="1"/>
                <w:rtl w:val="0"/>
              </w:rPr>
              <w:t xml:space="preserve">Shelter in Place</w:t>
            </w:r>
            <w:r w:rsidDel="00000000" w:rsidR="00000000" w:rsidRPr="00000000">
              <w:rPr>
                <w:rtl w:val="0"/>
              </w:rPr>
              <w:t xml:space="preserve"> - this drill would be practiced in the event we would need to be inside due to a chemical spill, fumes, etc. that is outside.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tbl>
      <w:tblPr>
        <w:tblStyle w:val="Table9"/>
        <w:tblW w:w="10800.0" w:type="dxa"/>
        <w:jc w:val="left"/>
        <w:tblInd w:w="100.0" w:type="pct"/>
        <w:tblBorders>
          <w:top w:color="999999" w:space="0" w:sz="18" w:val="single"/>
          <w:left w:color="999999" w:space="0" w:sz="18" w:val="single"/>
          <w:bottom w:color="999999" w:space="0" w:sz="18" w:val="single"/>
          <w:right w:color="999999" w:space="0" w:sz="18" w:val="single"/>
          <w:insideH w:color="999999" w:space="0" w:sz="18" w:val="single"/>
          <w:insideV w:color="999999" w:space="0" w:sz="1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Page Number</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image" Target="media/image6.png"/><Relationship Id="rId7" Type="http://schemas.openxmlformats.org/officeDocument/2006/relationships/image" Target="media/image2.jpg"/><Relationship Id="rId8" Type="http://schemas.openxmlformats.org/officeDocument/2006/relationships/hyperlink" Target="mailto:tflatt@usd506.org" TargetMode="External"/></Relationships>
</file>